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CA908" w14:textId="26454AC1" w:rsidR="00D44389" w:rsidRPr="001B3977" w:rsidRDefault="00C92BD1" w:rsidP="0093560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Hlk58491855"/>
      <w:r w:rsidRPr="001B3977">
        <w:rPr>
          <w:rFonts w:ascii="Times New Roman" w:hAnsi="Times New Roman" w:cs="Times New Roman"/>
          <w:b/>
          <w:bCs/>
          <w:sz w:val="28"/>
        </w:rPr>
        <w:t xml:space="preserve">Town of </w:t>
      </w:r>
      <w:r w:rsidR="008A44E7">
        <w:rPr>
          <w:rFonts w:ascii="Times New Roman" w:hAnsi="Times New Roman" w:cs="Times New Roman"/>
          <w:b/>
          <w:sz w:val="28"/>
        </w:rPr>
        <w:t>Southbridge</w:t>
      </w:r>
      <w:r w:rsidRPr="001B3977">
        <w:rPr>
          <w:rFonts w:ascii="Times New Roman" w:hAnsi="Times New Roman" w:cs="Times New Roman"/>
          <w:b/>
          <w:bCs/>
          <w:sz w:val="28"/>
        </w:rPr>
        <w:t xml:space="preserve">, Massachusetts </w:t>
      </w:r>
    </w:p>
    <w:p w14:paraId="622A7872" w14:textId="44062505" w:rsidR="00C92BD1" w:rsidRPr="001B3977" w:rsidRDefault="00D44389" w:rsidP="0093560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B3977">
        <w:rPr>
          <w:rFonts w:ascii="Times New Roman" w:hAnsi="Times New Roman" w:cs="Times New Roman"/>
          <w:b/>
          <w:bCs/>
          <w:sz w:val="28"/>
        </w:rPr>
        <w:t>Housing Production Plan</w:t>
      </w:r>
      <w:r w:rsidR="00C92BD1" w:rsidRPr="001B3977">
        <w:rPr>
          <w:rFonts w:ascii="Times New Roman" w:hAnsi="Times New Roman" w:cs="Times New Roman"/>
          <w:b/>
          <w:bCs/>
          <w:sz w:val="28"/>
        </w:rPr>
        <w:t xml:space="preserve"> </w:t>
      </w:r>
      <w:bookmarkEnd w:id="0"/>
      <w:r w:rsidR="00601934">
        <w:rPr>
          <w:rFonts w:ascii="Times New Roman" w:hAnsi="Times New Roman" w:cs="Times New Roman"/>
          <w:b/>
          <w:bCs/>
          <w:sz w:val="28"/>
        </w:rPr>
        <w:t xml:space="preserve">Working Group </w:t>
      </w:r>
      <w:r w:rsidR="00C92BD1" w:rsidRPr="001B3977">
        <w:rPr>
          <w:rFonts w:ascii="Times New Roman" w:hAnsi="Times New Roman" w:cs="Times New Roman"/>
          <w:b/>
          <w:bCs/>
          <w:sz w:val="28"/>
        </w:rPr>
        <w:t>Charge</w:t>
      </w:r>
    </w:p>
    <w:p w14:paraId="42A6C15F" w14:textId="23327641" w:rsidR="006A2D97" w:rsidRPr="00ED3B0C" w:rsidRDefault="006A2D97" w:rsidP="00ED3B0C">
      <w:pPr>
        <w:spacing w:line="276" w:lineRule="auto"/>
        <w:rPr>
          <w:rFonts w:ascii="Times New Roman" w:hAnsi="Times New Roman" w:cs="Times New Roman"/>
          <w:b/>
          <w:bCs/>
        </w:rPr>
      </w:pPr>
      <w:r w:rsidRPr="00ED3B0C">
        <w:rPr>
          <w:rFonts w:ascii="Times New Roman" w:hAnsi="Times New Roman" w:cs="Times New Roman"/>
          <w:b/>
          <w:bCs/>
        </w:rPr>
        <w:t xml:space="preserve">Purpose: </w:t>
      </w:r>
    </w:p>
    <w:p w14:paraId="6BB7D83A" w14:textId="17C4AFEA" w:rsidR="00D44389" w:rsidRDefault="007720FD" w:rsidP="009529AC">
      <w:pPr>
        <w:shd w:val="clear" w:color="auto" w:fill="FFFFFF"/>
        <w:spacing w:before="150" w:after="300"/>
        <w:jc w:val="both"/>
        <w:rPr>
          <w:rFonts w:ascii="Times New Roman" w:hAnsi="Times New Roman" w:cs="Times New Roman"/>
        </w:rPr>
      </w:pPr>
      <w:r w:rsidRPr="00ED3B0C">
        <w:rPr>
          <w:rFonts w:ascii="Times New Roman" w:hAnsi="Times New Roman" w:cs="Times New Roman"/>
        </w:rPr>
        <w:t xml:space="preserve">The Town </w:t>
      </w:r>
      <w:r w:rsidR="00D44389">
        <w:rPr>
          <w:rFonts w:ascii="Times New Roman" w:hAnsi="Times New Roman" w:cs="Times New Roman"/>
        </w:rPr>
        <w:t xml:space="preserve">of </w:t>
      </w:r>
      <w:r w:rsidR="008A44E7">
        <w:rPr>
          <w:rFonts w:ascii="Times New Roman" w:hAnsi="Times New Roman" w:cs="Times New Roman"/>
        </w:rPr>
        <w:t>Southbridge</w:t>
      </w:r>
      <w:r w:rsidR="00E45DCA">
        <w:rPr>
          <w:rFonts w:ascii="Times New Roman" w:hAnsi="Times New Roman" w:cs="Times New Roman"/>
        </w:rPr>
        <w:t xml:space="preserve"> </w:t>
      </w:r>
      <w:r w:rsidRPr="00ED3B0C">
        <w:rPr>
          <w:rFonts w:ascii="Times New Roman" w:hAnsi="Times New Roman" w:cs="Times New Roman"/>
        </w:rPr>
        <w:t>is</w:t>
      </w:r>
      <w:r w:rsidR="00D44389">
        <w:rPr>
          <w:rFonts w:ascii="Times New Roman" w:hAnsi="Times New Roman" w:cs="Times New Roman"/>
        </w:rPr>
        <w:t xml:space="preserve"> in the process of </w:t>
      </w:r>
      <w:r w:rsidR="004D4D85">
        <w:rPr>
          <w:rFonts w:ascii="Times New Roman" w:hAnsi="Times New Roman" w:cs="Times New Roman"/>
        </w:rPr>
        <w:t>preparing</w:t>
      </w:r>
      <w:r w:rsidR="00D14469">
        <w:rPr>
          <w:rFonts w:ascii="Times New Roman" w:hAnsi="Times New Roman" w:cs="Times New Roman"/>
        </w:rPr>
        <w:t xml:space="preserve"> its</w:t>
      </w:r>
      <w:r w:rsidR="004D4D85">
        <w:rPr>
          <w:rFonts w:ascii="Times New Roman" w:hAnsi="Times New Roman" w:cs="Times New Roman"/>
        </w:rPr>
        <w:t xml:space="preserve"> first</w:t>
      </w:r>
      <w:r w:rsidR="00D44389">
        <w:rPr>
          <w:rFonts w:ascii="Times New Roman" w:hAnsi="Times New Roman" w:cs="Times New Roman"/>
        </w:rPr>
        <w:t xml:space="preserve"> Housing Production Plan</w:t>
      </w:r>
      <w:r w:rsidR="00875AA7">
        <w:rPr>
          <w:rFonts w:ascii="Times New Roman" w:hAnsi="Times New Roman" w:cs="Times New Roman"/>
        </w:rPr>
        <w:t xml:space="preserve"> (HPP), which is a community’s proactive strategy for planning and development </w:t>
      </w:r>
      <w:r w:rsidR="009529AC">
        <w:rPr>
          <w:rFonts w:ascii="Times New Roman" w:hAnsi="Times New Roman" w:cs="Times New Roman"/>
        </w:rPr>
        <w:t xml:space="preserve">of </w:t>
      </w:r>
      <w:r w:rsidR="00875AA7">
        <w:rPr>
          <w:rFonts w:ascii="Times New Roman" w:hAnsi="Times New Roman" w:cs="Times New Roman"/>
        </w:rPr>
        <w:t>affordable housing</w:t>
      </w:r>
      <w:r w:rsidRPr="00ED3B0C">
        <w:rPr>
          <w:rFonts w:ascii="Times New Roman" w:hAnsi="Times New Roman" w:cs="Times New Roman"/>
        </w:rPr>
        <w:t xml:space="preserve">. </w:t>
      </w:r>
      <w:r w:rsidR="00875AA7">
        <w:rPr>
          <w:rFonts w:ascii="Times New Roman" w:hAnsi="Times New Roman" w:cs="Times New Roman"/>
        </w:rPr>
        <w:t>The effort shall be guided by the Town of</w:t>
      </w:r>
      <w:r w:rsidR="00F5436B">
        <w:rPr>
          <w:rFonts w:ascii="Times New Roman" w:hAnsi="Times New Roman" w:cs="Times New Roman"/>
        </w:rPr>
        <w:t xml:space="preserve"> </w:t>
      </w:r>
      <w:r w:rsidR="008A44E7">
        <w:rPr>
          <w:rFonts w:ascii="Times New Roman" w:hAnsi="Times New Roman" w:cs="Times New Roman"/>
        </w:rPr>
        <w:t>Southbridge</w:t>
      </w:r>
      <w:r w:rsidR="00875AA7">
        <w:rPr>
          <w:rFonts w:ascii="Times New Roman" w:hAnsi="Times New Roman" w:cs="Times New Roman"/>
        </w:rPr>
        <w:t xml:space="preserve"> Housing Production Plan </w:t>
      </w:r>
      <w:r w:rsidR="00601934">
        <w:rPr>
          <w:rFonts w:ascii="Times New Roman" w:hAnsi="Times New Roman" w:cs="Times New Roman"/>
        </w:rPr>
        <w:t>Working Group</w:t>
      </w:r>
      <w:r w:rsidR="009529AC">
        <w:rPr>
          <w:rFonts w:ascii="Times New Roman" w:hAnsi="Times New Roman" w:cs="Times New Roman"/>
        </w:rPr>
        <w:t>, with technical support from the Central Massachusetts Regional Planning Commission (CMRPC)</w:t>
      </w:r>
      <w:r w:rsidR="00875AA7">
        <w:rPr>
          <w:rFonts w:ascii="Times New Roman" w:hAnsi="Times New Roman" w:cs="Times New Roman"/>
        </w:rPr>
        <w:t xml:space="preserve">. </w:t>
      </w:r>
      <w:r w:rsidR="00176EA4">
        <w:rPr>
          <w:rFonts w:ascii="Times New Roman" w:hAnsi="Times New Roman" w:cs="Times New Roman"/>
        </w:rPr>
        <w:t xml:space="preserve">The </w:t>
      </w:r>
      <w:r w:rsidR="00601934">
        <w:rPr>
          <w:rFonts w:ascii="Times New Roman" w:hAnsi="Times New Roman" w:cs="Times New Roman"/>
        </w:rPr>
        <w:t>Working Group will meet with CMRPC</w:t>
      </w:r>
      <w:r w:rsidR="00176EA4">
        <w:rPr>
          <w:rFonts w:ascii="Times New Roman" w:hAnsi="Times New Roman" w:cs="Times New Roman"/>
        </w:rPr>
        <w:t xml:space="preserve"> with the purpose o</w:t>
      </w:r>
      <w:r w:rsidR="00875AA7">
        <w:rPr>
          <w:rFonts w:ascii="Times New Roman" w:hAnsi="Times New Roman" w:cs="Times New Roman"/>
        </w:rPr>
        <w:t xml:space="preserve">f preparing a Housing Production Plan (HPP) </w:t>
      </w:r>
      <w:r w:rsidR="00875AA7" w:rsidRPr="00875AA7">
        <w:rPr>
          <w:rFonts w:ascii="Times New Roman" w:hAnsi="Times New Roman" w:cs="Times New Roman"/>
        </w:rPr>
        <w:t xml:space="preserve">that can be submitted and be accepted by the Massachusetts </w:t>
      </w:r>
      <w:r w:rsidR="00480FA5">
        <w:rPr>
          <w:rFonts w:ascii="Times New Roman" w:hAnsi="Times New Roman" w:cs="Times New Roman"/>
        </w:rPr>
        <w:t xml:space="preserve">Executive Office of Housing and Livable Communities </w:t>
      </w:r>
      <w:r w:rsidR="00875AA7" w:rsidRPr="00875AA7">
        <w:rPr>
          <w:rFonts w:ascii="Times New Roman" w:hAnsi="Times New Roman" w:cs="Times New Roman"/>
        </w:rPr>
        <w:t>(</w:t>
      </w:r>
      <w:r w:rsidR="00480FA5">
        <w:rPr>
          <w:rFonts w:ascii="Times New Roman" w:hAnsi="Times New Roman" w:cs="Times New Roman"/>
        </w:rPr>
        <w:t>EOHLC</w:t>
      </w:r>
      <w:r w:rsidR="00875AA7" w:rsidRPr="00875AA7">
        <w:rPr>
          <w:rFonts w:ascii="Times New Roman" w:hAnsi="Times New Roman" w:cs="Times New Roman"/>
        </w:rPr>
        <w:t>) in compliance with Massachusetts General Law Chapter 40B.</w:t>
      </w:r>
      <w:r w:rsidR="00875AA7">
        <w:rPr>
          <w:rFonts w:ascii="Times New Roman" w:hAnsi="Times New Roman" w:cs="Times New Roman"/>
        </w:rPr>
        <w:t xml:space="preserve"> </w:t>
      </w:r>
    </w:p>
    <w:p w14:paraId="68039A0F" w14:textId="261E77DA" w:rsidR="00C92BD1" w:rsidRPr="00ED3B0C" w:rsidRDefault="00C92BD1" w:rsidP="00ED3B0C">
      <w:pPr>
        <w:spacing w:line="276" w:lineRule="auto"/>
        <w:rPr>
          <w:rFonts w:ascii="Times New Roman" w:hAnsi="Times New Roman" w:cs="Times New Roman"/>
          <w:b/>
          <w:bCs/>
        </w:rPr>
      </w:pPr>
      <w:r w:rsidRPr="00ED3B0C">
        <w:rPr>
          <w:rFonts w:ascii="Times New Roman" w:hAnsi="Times New Roman" w:cs="Times New Roman"/>
          <w:b/>
          <w:bCs/>
        </w:rPr>
        <w:t>Responsibilities</w:t>
      </w:r>
      <w:r w:rsidR="0062537C">
        <w:rPr>
          <w:rFonts w:ascii="Times New Roman" w:hAnsi="Times New Roman" w:cs="Times New Roman"/>
          <w:b/>
          <w:bCs/>
        </w:rPr>
        <w:t>:</w:t>
      </w:r>
    </w:p>
    <w:p w14:paraId="775142B7" w14:textId="6C119FE7" w:rsidR="00AB6DF6" w:rsidRDefault="009529AC" w:rsidP="00ED3B0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Housing Production Plan </w:t>
      </w:r>
      <w:r w:rsidR="00601934">
        <w:rPr>
          <w:rFonts w:ascii="Times New Roman" w:hAnsi="Times New Roman" w:cs="Times New Roman"/>
        </w:rPr>
        <w:t>Working Group</w:t>
      </w:r>
      <w:r w:rsidR="00AB6DF6" w:rsidRPr="00ED3B0C">
        <w:rPr>
          <w:rFonts w:ascii="Times New Roman" w:hAnsi="Times New Roman" w:cs="Times New Roman"/>
        </w:rPr>
        <w:t xml:space="preserve"> shall: </w:t>
      </w:r>
    </w:p>
    <w:p w14:paraId="4C4D4246" w14:textId="761632CB" w:rsidR="009529AC" w:rsidRPr="005E2A75" w:rsidRDefault="0062537C" w:rsidP="00264F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E2A75">
        <w:rPr>
          <w:rFonts w:ascii="Times New Roman" w:hAnsi="Times New Roman" w:cs="Times New Roman"/>
          <w:b/>
          <w:bCs/>
        </w:rPr>
        <w:t>Work with T</w:t>
      </w:r>
      <w:r w:rsidR="009529AC" w:rsidRPr="005E2A75">
        <w:rPr>
          <w:rFonts w:ascii="Times New Roman" w:hAnsi="Times New Roman" w:cs="Times New Roman"/>
          <w:b/>
          <w:bCs/>
        </w:rPr>
        <w:t>own staff, Town officials, and the</w:t>
      </w:r>
      <w:r w:rsidRPr="005E2A75">
        <w:rPr>
          <w:rFonts w:ascii="Times New Roman" w:hAnsi="Times New Roman" w:cs="Times New Roman"/>
          <w:b/>
          <w:bCs/>
        </w:rPr>
        <w:t xml:space="preserve"> </w:t>
      </w:r>
      <w:r w:rsidR="00A0272F" w:rsidRPr="005E2A75">
        <w:rPr>
          <w:rFonts w:ascii="Times New Roman" w:hAnsi="Times New Roman" w:cs="Times New Roman"/>
          <w:b/>
          <w:bCs/>
        </w:rPr>
        <w:t xml:space="preserve">CMRPC </w:t>
      </w:r>
      <w:r w:rsidRPr="005E2A75">
        <w:rPr>
          <w:rFonts w:ascii="Times New Roman" w:hAnsi="Times New Roman" w:cs="Times New Roman"/>
          <w:b/>
          <w:bCs/>
        </w:rPr>
        <w:t xml:space="preserve">consultant team to </w:t>
      </w:r>
      <w:r w:rsidR="004D4D85">
        <w:rPr>
          <w:rFonts w:ascii="Times New Roman" w:hAnsi="Times New Roman" w:cs="Times New Roman"/>
          <w:b/>
          <w:bCs/>
        </w:rPr>
        <w:t>prepare</w:t>
      </w:r>
      <w:r w:rsidR="009341F4" w:rsidRPr="005E2A75">
        <w:rPr>
          <w:rFonts w:ascii="Times New Roman" w:hAnsi="Times New Roman" w:cs="Times New Roman"/>
          <w:b/>
          <w:bCs/>
        </w:rPr>
        <w:t xml:space="preserve"> the Town’s</w:t>
      </w:r>
      <w:r w:rsidR="009529AC" w:rsidRPr="005E2A75">
        <w:rPr>
          <w:rFonts w:ascii="Times New Roman" w:hAnsi="Times New Roman" w:cs="Times New Roman"/>
          <w:b/>
          <w:bCs/>
        </w:rPr>
        <w:t xml:space="preserve"> </w:t>
      </w:r>
      <w:r w:rsidR="004D4D85">
        <w:rPr>
          <w:rFonts w:ascii="Times New Roman" w:hAnsi="Times New Roman" w:cs="Times New Roman"/>
          <w:b/>
          <w:bCs/>
        </w:rPr>
        <w:t xml:space="preserve">first </w:t>
      </w:r>
      <w:r w:rsidR="009529AC" w:rsidRPr="005E2A75">
        <w:rPr>
          <w:rFonts w:ascii="Times New Roman" w:hAnsi="Times New Roman" w:cs="Times New Roman"/>
          <w:b/>
          <w:bCs/>
        </w:rPr>
        <w:t>Housing Production Plan</w:t>
      </w:r>
      <w:r w:rsidR="00832900" w:rsidRPr="005E2A75">
        <w:rPr>
          <w:rFonts w:ascii="Times New Roman" w:hAnsi="Times New Roman" w:cs="Times New Roman"/>
          <w:b/>
          <w:bCs/>
        </w:rPr>
        <w:t>.</w:t>
      </w:r>
      <w:r w:rsidR="00832900" w:rsidRPr="005E2A75">
        <w:rPr>
          <w:rFonts w:ascii="Times New Roman" w:hAnsi="Times New Roman" w:cs="Times New Roman"/>
        </w:rPr>
        <w:t xml:space="preserve"> </w:t>
      </w:r>
      <w:r w:rsidR="00A0272F" w:rsidRPr="005E2A75">
        <w:rPr>
          <w:rFonts w:ascii="Times New Roman" w:hAnsi="Times New Roman" w:cs="Times New Roman"/>
        </w:rPr>
        <w:t>A</w:t>
      </w:r>
      <w:r w:rsidR="00480FA5">
        <w:rPr>
          <w:rFonts w:ascii="Times New Roman" w:hAnsi="Times New Roman" w:cs="Times New Roman"/>
        </w:rPr>
        <w:t>n</w:t>
      </w:r>
      <w:r w:rsidR="00A0272F" w:rsidRPr="005E2A75">
        <w:rPr>
          <w:rFonts w:ascii="Times New Roman" w:hAnsi="Times New Roman" w:cs="Times New Roman"/>
        </w:rPr>
        <w:t xml:space="preserve"> HPP provides the community with a better understanding of local housing needs and demand, development constraints and opportunities, plus a vision for future affordable housing with an action plan to achieve that vision. If a community has </w:t>
      </w:r>
      <w:r w:rsidR="00480FA5">
        <w:rPr>
          <w:rFonts w:ascii="Times New Roman" w:hAnsi="Times New Roman" w:cs="Times New Roman"/>
        </w:rPr>
        <w:t xml:space="preserve">an </w:t>
      </w:r>
      <w:r w:rsidR="00A0272F" w:rsidRPr="005E2A75">
        <w:rPr>
          <w:rFonts w:ascii="Times New Roman" w:hAnsi="Times New Roman" w:cs="Times New Roman"/>
        </w:rPr>
        <w:t xml:space="preserve">HPP </w:t>
      </w:r>
      <w:r w:rsidR="00480FA5">
        <w:rPr>
          <w:rFonts w:ascii="Times New Roman" w:hAnsi="Times New Roman" w:cs="Times New Roman"/>
        </w:rPr>
        <w:t xml:space="preserve">approved by EOHLC </w:t>
      </w:r>
      <w:r w:rsidR="00A0272F" w:rsidRPr="005E2A75">
        <w:rPr>
          <w:rFonts w:ascii="Times New Roman" w:hAnsi="Times New Roman" w:cs="Times New Roman"/>
        </w:rPr>
        <w:t xml:space="preserve">and is granted certification of compliance with the plan by </w:t>
      </w:r>
      <w:r w:rsidR="00480FA5">
        <w:rPr>
          <w:rFonts w:ascii="Times New Roman" w:hAnsi="Times New Roman" w:cs="Times New Roman"/>
        </w:rPr>
        <w:t>EOHLC</w:t>
      </w:r>
      <w:r w:rsidR="00A0272F" w:rsidRPr="005E2A75">
        <w:rPr>
          <w:rFonts w:ascii="Times New Roman" w:hAnsi="Times New Roman" w:cs="Times New Roman"/>
        </w:rPr>
        <w:t xml:space="preserve">, a decision by the Zoning Board of Appeals (ZBA) relative to a comprehensive permit application will be deemed “consistent with local needs” under MGL Chapter 40B. </w:t>
      </w:r>
    </w:p>
    <w:p w14:paraId="60C6B7C0" w14:textId="6AE66B9E" w:rsidR="005E2A75" w:rsidRPr="005E2A75" w:rsidRDefault="005E2A75" w:rsidP="00264F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82D68">
        <w:rPr>
          <w:rFonts w:ascii="Times New Roman" w:hAnsi="Times New Roman" w:cs="Times New Roman"/>
          <w:b/>
          <w:bCs/>
        </w:rPr>
        <w:t xml:space="preserve">Hold </w:t>
      </w:r>
      <w:r w:rsidR="00882D68" w:rsidRPr="00882D68">
        <w:rPr>
          <w:rFonts w:ascii="Times New Roman" w:hAnsi="Times New Roman" w:cs="Times New Roman"/>
          <w:b/>
          <w:bCs/>
        </w:rPr>
        <w:t>regularly scheduled meetings</w:t>
      </w:r>
      <w:r w:rsidR="00882D68">
        <w:rPr>
          <w:rFonts w:ascii="Times New Roman" w:hAnsi="Times New Roman" w:cs="Times New Roman"/>
        </w:rPr>
        <w:t xml:space="preserve">. A minimum of 6-8 total meetings of the </w:t>
      </w:r>
      <w:r w:rsidR="00601934">
        <w:rPr>
          <w:rFonts w:ascii="Times New Roman" w:hAnsi="Times New Roman" w:cs="Times New Roman"/>
        </w:rPr>
        <w:t>Working Group</w:t>
      </w:r>
      <w:r w:rsidR="00882D68">
        <w:rPr>
          <w:rFonts w:ascii="Times New Roman" w:hAnsi="Times New Roman" w:cs="Times New Roman"/>
        </w:rPr>
        <w:t xml:space="preserve"> </w:t>
      </w:r>
      <w:r w:rsidR="00601934">
        <w:rPr>
          <w:rFonts w:ascii="Times New Roman" w:hAnsi="Times New Roman" w:cs="Times New Roman"/>
        </w:rPr>
        <w:t>will be held</w:t>
      </w:r>
      <w:r w:rsidR="00882D68">
        <w:rPr>
          <w:rFonts w:ascii="Times New Roman" w:hAnsi="Times New Roman" w:cs="Times New Roman"/>
        </w:rPr>
        <w:t xml:space="preserve"> to complete components of this plan. Meetings can be held remotely, in-person, or a hybrid of both, depending on the preferences of </w:t>
      </w:r>
      <w:r w:rsidR="00601934">
        <w:rPr>
          <w:rFonts w:ascii="Times New Roman" w:hAnsi="Times New Roman" w:cs="Times New Roman"/>
        </w:rPr>
        <w:t xml:space="preserve">Group </w:t>
      </w:r>
      <w:r w:rsidR="00882D68">
        <w:rPr>
          <w:rFonts w:ascii="Times New Roman" w:hAnsi="Times New Roman" w:cs="Times New Roman"/>
        </w:rPr>
        <w:t xml:space="preserve">members. Meetings are open to the public. </w:t>
      </w:r>
    </w:p>
    <w:p w14:paraId="5B700F59" w14:textId="4CDF35BD" w:rsidR="00AB6DF6" w:rsidRPr="005E2A75" w:rsidRDefault="00AB6DF6" w:rsidP="00264F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E2A75">
        <w:rPr>
          <w:rFonts w:ascii="Times New Roman" w:hAnsi="Times New Roman" w:cs="Times New Roman"/>
          <w:b/>
          <w:bCs/>
        </w:rPr>
        <w:t>A</w:t>
      </w:r>
      <w:r w:rsidR="00C92BD1" w:rsidRPr="005E2A75">
        <w:rPr>
          <w:rFonts w:ascii="Times New Roman" w:hAnsi="Times New Roman" w:cs="Times New Roman"/>
          <w:b/>
          <w:bCs/>
        </w:rPr>
        <w:t xml:space="preserve">ssist with </w:t>
      </w:r>
      <w:r w:rsidR="00882D68">
        <w:rPr>
          <w:rFonts w:ascii="Times New Roman" w:hAnsi="Times New Roman" w:cs="Times New Roman"/>
          <w:b/>
          <w:bCs/>
        </w:rPr>
        <w:t>p</w:t>
      </w:r>
      <w:r w:rsidR="00C92BD1" w:rsidRPr="005E2A75">
        <w:rPr>
          <w:rFonts w:ascii="Times New Roman" w:hAnsi="Times New Roman" w:cs="Times New Roman"/>
          <w:b/>
          <w:bCs/>
        </w:rPr>
        <w:t xml:space="preserve">ublic </w:t>
      </w:r>
      <w:r w:rsidR="00882D68">
        <w:rPr>
          <w:rFonts w:ascii="Times New Roman" w:hAnsi="Times New Roman" w:cs="Times New Roman"/>
          <w:b/>
          <w:bCs/>
        </w:rPr>
        <w:t>e</w:t>
      </w:r>
      <w:r w:rsidR="00C92BD1" w:rsidRPr="005E2A75">
        <w:rPr>
          <w:rFonts w:ascii="Times New Roman" w:hAnsi="Times New Roman" w:cs="Times New Roman"/>
          <w:b/>
          <w:bCs/>
        </w:rPr>
        <w:t>ngagement</w:t>
      </w:r>
      <w:r w:rsidR="00C92BD1" w:rsidRPr="005E2A75">
        <w:rPr>
          <w:rFonts w:ascii="Times New Roman" w:hAnsi="Times New Roman" w:cs="Times New Roman"/>
        </w:rPr>
        <w:t xml:space="preserve">. This will include publicizing regularly scheduled meetings, </w:t>
      </w:r>
      <w:r w:rsidR="0062537C" w:rsidRPr="005E2A75">
        <w:rPr>
          <w:rFonts w:ascii="Times New Roman" w:hAnsi="Times New Roman" w:cs="Times New Roman"/>
        </w:rPr>
        <w:t xml:space="preserve">preparing minutes, </w:t>
      </w:r>
      <w:r w:rsidR="00C92BD1" w:rsidRPr="005E2A75">
        <w:rPr>
          <w:rFonts w:ascii="Times New Roman" w:hAnsi="Times New Roman" w:cs="Times New Roman"/>
        </w:rPr>
        <w:t xml:space="preserve">attending and assisting with the facilitation of workshops, </w:t>
      </w:r>
      <w:r w:rsidR="00A0272F" w:rsidRPr="005E2A75">
        <w:rPr>
          <w:rFonts w:ascii="Times New Roman" w:hAnsi="Times New Roman" w:cs="Times New Roman"/>
        </w:rPr>
        <w:t xml:space="preserve">assisting with preparation and promotion of a community survey, </w:t>
      </w:r>
      <w:r w:rsidR="0062537C" w:rsidRPr="005E2A75">
        <w:rPr>
          <w:rFonts w:ascii="Times New Roman" w:hAnsi="Times New Roman" w:cs="Times New Roman"/>
        </w:rPr>
        <w:t xml:space="preserve">and </w:t>
      </w:r>
      <w:r w:rsidR="00C92BD1" w:rsidRPr="005E2A75">
        <w:rPr>
          <w:rFonts w:ascii="Times New Roman" w:hAnsi="Times New Roman" w:cs="Times New Roman"/>
        </w:rPr>
        <w:t>advertising meet</w:t>
      </w:r>
      <w:r w:rsidR="00264F6C" w:rsidRPr="005E2A75">
        <w:rPr>
          <w:rFonts w:ascii="Times New Roman" w:hAnsi="Times New Roman" w:cs="Times New Roman"/>
        </w:rPr>
        <w:t>ings,</w:t>
      </w:r>
      <w:r w:rsidR="00A0272F" w:rsidRPr="005E2A75">
        <w:rPr>
          <w:rFonts w:ascii="Times New Roman" w:hAnsi="Times New Roman" w:cs="Times New Roman"/>
        </w:rPr>
        <w:t xml:space="preserve"> workshops</w:t>
      </w:r>
      <w:r w:rsidR="00264F6C" w:rsidRPr="005E2A75">
        <w:rPr>
          <w:rFonts w:ascii="Times New Roman" w:hAnsi="Times New Roman" w:cs="Times New Roman"/>
        </w:rPr>
        <w:t>, and other public engagement opportunities</w:t>
      </w:r>
      <w:r w:rsidR="00A0272F" w:rsidRPr="005E2A75">
        <w:rPr>
          <w:rFonts w:ascii="Times New Roman" w:hAnsi="Times New Roman" w:cs="Times New Roman"/>
        </w:rPr>
        <w:t xml:space="preserve"> through each member’s</w:t>
      </w:r>
      <w:r w:rsidR="00C92BD1" w:rsidRPr="005E2A75">
        <w:rPr>
          <w:rFonts w:ascii="Times New Roman" w:hAnsi="Times New Roman" w:cs="Times New Roman"/>
        </w:rPr>
        <w:t xml:space="preserve"> personal networks</w:t>
      </w:r>
      <w:r w:rsidRPr="005E2A75">
        <w:rPr>
          <w:rFonts w:ascii="Times New Roman" w:hAnsi="Times New Roman" w:cs="Times New Roman"/>
        </w:rPr>
        <w:t>.</w:t>
      </w:r>
    </w:p>
    <w:p w14:paraId="67D107FE" w14:textId="40B211AB" w:rsidR="00AB6DF6" w:rsidRPr="005E2A75" w:rsidRDefault="00264F6C" w:rsidP="00264F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E2A75">
        <w:rPr>
          <w:rFonts w:ascii="Times New Roman" w:hAnsi="Times New Roman" w:cs="Times New Roman"/>
          <w:b/>
          <w:bCs/>
        </w:rPr>
        <w:t>Provide constructive feedback on all materials throughout the process.</w:t>
      </w:r>
      <w:r w:rsidR="00DE44B1" w:rsidRPr="005E2A75">
        <w:rPr>
          <w:rFonts w:ascii="Times New Roman" w:hAnsi="Times New Roman" w:cs="Times New Roman"/>
        </w:rPr>
        <w:t xml:space="preserve"> The </w:t>
      </w:r>
      <w:r w:rsidR="00601934">
        <w:rPr>
          <w:rFonts w:ascii="Times New Roman" w:hAnsi="Times New Roman" w:cs="Times New Roman"/>
        </w:rPr>
        <w:t>Working Group</w:t>
      </w:r>
      <w:r w:rsidRPr="005E2A75">
        <w:rPr>
          <w:rFonts w:ascii="Times New Roman" w:hAnsi="Times New Roman" w:cs="Times New Roman"/>
        </w:rPr>
        <w:t xml:space="preserve"> will</w:t>
      </w:r>
      <w:r w:rsidR="00DE44B1" w:rsidRPr="005E2A75">
        <w:rPr>
          <w:rFonts w:ascii="Times New Roman" w:hAnsi="Times New Roman" w:cs="Times New Roman"/>
        </w:rPr>
        <w:t xml:space="preserve"> be called upon to review</w:t>
      </w:r>
      <w:r w:rsidRPr="005E2A75">
        <w:rPr>
          <w:rFonts w:ascii="Times New Roman" w:hAnsi="Times New Roman" w:cs="Times New Roman"/>
        </w:rPr>
        <w:t xml:space="preserve"> the community survey</w:t>
      </w:r>
      <w:r w:rsidR="00C92BD1" w:rsidRPr="005E2A75">
        <w:rPr>
          <w:rFonts w:ascii="Times New Roman" w:hAnsi="Times New Roman" w:cs="Times New Roman"/>
        </w:rPr>
        <w:t xml:space="preserve">, </w:t>
      </w:r>
      <w:r w:rsidR="00DE44B1" w:rsidRPr="005E2A75">
        <w:rPr>
          <w:rFonts w:ascii="Times New Roman" w:hAnsi="Times New Roman" w:cs="Times New Roman"/>
        </w:rPr>
        <w:t xml:space="preserve">drafts of </w:t>
      </w:r>
      <w:r w:rsidRPr="005E2A75">
        <w:rPr>
          <w:rFonts w:ascii="Times New Roman" w:hAnsi="Times New Roman" w:cs="Times New Roman"/>
        </w:rPr>
        <w:t xml:space="preserve">promotional materials </w:t>
      </w:r>
      <w:r w:rsidR="00DE44B1" w:rsidRPr="005E2A75">
        <w:rPr>
          <w:rFonts w:ascii="Times New Roman" w:hAnsi="Times New Roman" w:cs="Times New Roman"/>
        </w:rPr>
        <w:t>or handouts</w:t>
      </w:r>
      <w:r w:rsidRPr="005E2A75">
        <w:rPr>
          <w:rFonts w:ascii="Times New Roman" w:hAnsi="Times New Roman" w:cs="Times New Roman"/>
        </w:rPr>
        <w:t xml:space="preserve">, </w:t>
      </w:r>
      <w:r w:rsidR="00DE44B1" w:rsidRPr="005E2A75">
        <w:rPr>
          <w:rFonts w:ascii="Times New Roman" w:hAnsi="Times New Roman" w:cs="Times New Roman"/>
        </w:rPr>
        <w:t>data,</w:t>
      </w:r>
      <w:r w:rsidRPr="005E2A75">
        <w:rPr>
          <w:rFonts w:ascii="Times New Roman" w:hAnsi="Times New Roman" w:cs="Times New Roman"/>
        </w:rPr>
        <w:t xml:space="preserve"> workshop materials, and other deliverables. </w:t>
      </w:r>
      <w:r w:rsidR="00DE44B1" w:rsidRPr="005E2A75">
        <w:rPr>
          <w:rFonts w:ascii="Times New Roman" w:hAnsi="Times New Roman" w:cs="Times New Roman"/>
        </w:rPr>
        <w:t>Members will also be asked to synthesize relevant data and input from the community outreach process</w:t>
      </w:r>
      <w:r w:rsidR="00C92BD1" w:rsidRPr="005E2A75">
        <w:rPr>
          <w:rFonts w:ascii="Times New Roman" w:hAnsi="Times New Roman" w:cs="Times New Roman"/>
        </w:rPr>
        <w:t xml:space="preserve"> into coherent, actionable </w:t>
      </w:r>
      <w:r w:rsidR="00DE44B1" w:rsidRPr="005E2A75">
        <w:rPr>
          <w:rFonts w:ascii="Times New Roman" w:hAnsi="Times New Roman" w:cs="Times New Roman"/>
        </w:rPr>
        <w:t xml:space="preserve">goals and </w:t>
      </w:r>
      <w:r w:rsidR="00C92BD1" w:rsidRPr="005E2A75">
        <w:rPr>
          <w:rFonts w:ascii="Times New Roman" w:hAnsi="Times New Roman" w:cs="Times New Roman"/>
        </w:rPr>
        <w:t xml:space="preserve">strategies. </w:t>
      </w:r>
    </w:p>
    <w:p w14:paraId="08982F68" w14:textId="77777777" w:rsidR="00C92BD1" w:rsidRPr="00ED3B0C" w:rsidRDefault="00C92BD1" w:rsidP="00ED3B0C">
      <w:pPr>
        <w:spacing w:line="276" w:lineRule="auto"/>
        <w:rPr>
          <w:rFonts w:ascii="Times New Roman" w:hAnsi="Times New Roman" w:cs="Times New Roman"/>
          <w:b/>
          <w:bCs/>
        </w:rPr>
      </w:pPr>
      <w:r w:rsidRPr="00ED3B0C">
        <w:rPr>
          <w:rFonts w:ascii="Times New Roman" w:hAnsi="Times New Roman" w:cs="Times New Roman"/>
          <w:b/>
          <w:bCs/>
        </w:rPr>
        <w:t>Membership:</w:t>
      </w:r>
    </w:p>
    <w:p w14:paraId="6A70B616" w14:textId="24A76EB6" w:rsidR="00C92BD1" w:rsidRPr="00ED3B0C" w:rsidRDefault="001B3977" w:rsidP="00264F6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Membership in the HPP </w:t>
      </w:r>
      <w:r w:rsidR="00601934">
        <w:rPr>
          <w:rFonts w:ascii="Times New Roman" w:hAnsi="Times New Roman" w:cs="Times New Roman"/>
        </w:rPr>
        <w:t>Working Group</w:t>
      </w:r>
      <w:r w:rsidR="00C92BD1" w:rsidRPr="00ED3B0C">
        <w:rPr>
          <w:rFonts w:ascii="Times New Roman" w:hAnsi="Times New Roman" w:cs="Times New Roman"/>
        </w:rPr>
        <w:t xml:space="preserve"> is</w:t>
      </w:r>
      <w:r w:rsidR="00601934">
        <w:rPr>
          <w:rFonts w:ascii="Times New Roman" w:hAnsi="Times New Roman" w:cs="Times New Roman"/>
        </w:rPr>
        <w:t xml:space="preserve"> voluntary and is</w:t>
      </w:r>
      <w:r w:rsidR="00DA4947">
        <w:rPr>
          <w:rFonts w:ascii="Times New Roman" w:hAnsi="Times New Roman" w:cs="Times New Roman"/>
        </w:rPr>
        <w:t xml:space="preserve"> guided and led by</w:t>
      </w:r>
      <w:r w:rsidR="00601934">
        <w:rPr>
          <w:rFonts w:ascii="Times New Roman" w:hAnsi="Times New Roman" w:cs="Times New Roman"/>
        </w:rPr>
        <w:t xml:space="preserve"> Town of</w:t>
      </w:r>
      <w:r w:rsidR="00DA4947">
        <w:rPr>
          <w:rFonts w:ascii="Times New Roman" w:hAnsi="Times New Roman" w:cs="Times New Roman"/>
        </w:rPr>
        <w:t xml:space="preserve"> </w:t>
      </w:r>
      <w:r w:rsidR="008A44E7">
        <w:rPr>
          <w:rFonts w:ascii="Times New Roman" w:hAnsi="Times New Roman" w:cs="Times New Roman"/>
        </w:rPr>
        <w:t>Southbridge</w:t>
      </w:r>
      <w:r w:rsidR="00DA4947">
        <w:rPr>
          <w:rFonts w:ascii="Times New Roman" w:hAnsi="Times New Roman" w:cs="Times New Roman"/>
        </w:rPr>
        <w:t xml:space="preserve"> </w:t>
      </w:r>
      <w:r w:rsidR="00601934">
        <w:rPr>
          <w:rFonts w:ascii="Times New Roman" w:hAnsi="Times New Roman" w:cs="Times New Roman"/>
        </w:rPr>
        <w:t xml:space="preserve">Economic Development and </w:t>
      </w:r>
      <w:r w:rsidR="00DA4947">
        <w:rPr>
          <w:rFonts w:ascii="Times New Roman" w:hAnsi="Times New Roman" w:cs="Times New Roman"/>
        </w:rPr>
        <w:t>Planning</w:t>
      </w:r>
      <w:r w:rsidR="00601934">
        <w:rPr>
          <w:rFonts w:ascii="Times New Roman" w:hAnsi="Times New Roman" w:cs="Times New Roman"/>
        </w:rPr>
        <w:t xml:space="preserve"> staff</w:t>
      </w:r>
      <w:r w:rsidR="00DA4947">
        <w:rPr>
          <w:rFonts w:ascii="Times New Roman" w:hAnsi="Times New Roman" w:cs="Times New Roman"/>
        </w:rPr>
        <w:t xml:space="preserve"> and Central Massachusetts Regional Planning Commission. </w:t>
      </w:r>
    </w:p>
    <w:p w14:paraId="42996838" w14:textId="2C12E098" w:rsidR="00C92BD1" w:rsidRPr="00ED3B0C" w:rsidRDefault="00C92BD1" w:rsidP="00ED3B0C">
      <w:pPr>
        <w:spacing w:line="276" w:lineRule="auto"/>
        <w:rPr>
          <w:rFonts w:ascii="Times New Roman" w:hAnsi="Times New Roman" w:cs="Times New Roman"/>
          <w:b/>
          <w:bCs/>
        </w:rPr>
      </w:pPr>
      <w:r w:rsidRPr="00ED3B0C">
        <w:rPr>
          <w:rFonts w:ascii="Times New Roman" w:hAnsi="Times New Roman" w:cs="Times New Roman"/>
          <w:b/>
          <w:bCs/>
        </w:rPr>
        <w:t>Meeting schedule</w:t>
      </w:r>
      <w:r w:rsidR="0062537C">
        <w:rPr>
          <w:rFonts w:ascii="Times New Roman" w:hAnsi="Times New Roman" w:cs="Times New Roman"/>
          <w:b/>
          <w:bCs/>
        </w:rPr>
        <w:t xml:space="preserve">: </w:t>
      </w:r>
    </w:p>
    <w:p w14:paraId="6827D20D" w14:textId="5E639C78" w:rsidR="008F7913" w:rsidRDefault="00C92BD1" w:rsidP="000A6731">
      <w:pPr>
        <w:spacing w:line="276" w:lineRule="auto"/>
        <w:jc w:val="both"/>
        <w:rPr>
          <w:rFonts w:ascii="Times New Roman" w:hAnsi="Times New Roman" w:cs="Times New Roman"/>
        </w:rPr>
      </w:pPr>
      <w:r w:rsidRPr="00ED3B0C">
        <w:rPr>
          <w:rFonts w:ascii="Times New Roman" w:hAnsi="Times New Roman" w:cs="Times New Roman"/>
        </w:rPr>
        <w:t xml:space="preserve">Meetings </w:t>
      </w:r>
      <w:r w:rsidR="0062537C">
        <w:rPr>
          <w:rFonts w:ascii="Times New Roman" w:hAnsi="Times New Roman" w:cs="Times New Roman"/>
        </w:rPr>
        <w:t>will be held on a monthly basis through the duration of the project,</w:t>
      </w:r>
      <w:r w:rsidRPr="00ED3B0C">
        <w:rPr>
          <w:rFonts w:ascii="Times New Roman" w:hAnsi="Times New Roman" w:cs="Times New Roman"/>
        </w:rPr>
        <w:t xml:space="preserve"> </w:t>
      </w:r>
      <w:r w:rsidR="0062537C">
        <w:rPr>
          <w:rFonts w:ascii="Times New Roman" w:hAnsi="Times New Roman" w:cs="Times New Roman"/>
        </w:rPr>
        <w:t xml:space="preserve">with </w:t>
      </w:r>
      <w:r w:rsidRPr="00ED3B0C">
        <w:rPr>
          <w:rFonts w:ascii="Times New Roman" w:hAnsi="Times New Roman" w:cs="Times New Roman"/>
        </w:rPr>
        <w:t>calls and</w:t>
      </w:r>
      <w:r w:rsidR="0062537C">
        <w:rPr>
          <w:rFonts w:ascii="Times New Roman" w:hAnsi="Times New Roman" w:cs="Times New Roman"/>
        </w:rPr>
        <w:t xml:space="preserve"> </w:t>
      </w:r>
      <w:r w:rsidRPr="00ED3B0C">
        <w:rPr>
          <w:rFonts w:ascii="Times New Roman" w:hAnsi="Times New Roman" w:cs="Times New Roman"/>
        </w:rPr>
        <w:t>email</w:t>
      </w:r>
      <w:r w:rsidR="0062537C">
        <w:rPr>
          <w:rFonts w:ascii="Times New Roman" w:hAnsi="Times New Roman" w:cs="Times New Roman"/>
        </w:rPr>
        <w:t xml:space="preserve"> </w:t>
      </w:r>
      <w:r w:rsidRPr="00ED3B0C">
        <w:rPr>
          <w:rFonts w:ascii="Times New Roman" w:hAnsi="Times New Roman" w:cs="Times New Roman"/>
        </w:rPr>
        <w:t>communication in between</w:t>
      </w:r>
      <w:r w:rsidR="009529AC">
        <w:rPr>
          <w:rFonts w:ascii="Times New Roman" w:hAnsi="Times New Roman" w:cs="Times New Roman"/>
        </w:rPr>
        <w:t xml:space="preserve"> meetings</w:t>
      </w:r>
      <w:r w:rsidRPr="00ED3B0C">
        <w:rPr>
          <w:rFonts w:ascii="Times New Roman" w:hAnsi="Times New Roman" w:cs="Times New Roman"/>
        </w:rPr>
        <w:t>.</w:t>
      </w:r>
      <w:r w:rsidR="000A6731">
        <w:rPr>
          <w:rFonts w:ascii="Times New Roman" w:hAnsi="Times New Roman" w:cs="Times New Roman"/>
        </w:rPr>
        <w:t xml:space="preserve"> M</w:t>
      </w:r>
      <w:r w:rsidR="000A6731" w:rsidRPr="000A6731">
        <w:rPr>
          <w:rFonts w:ascii="Times New Roman" w:hAnsi="Times New Roman" w:cs="Times New Roman"/>
        </w:rPr>
        <w:t xml:space="preserve">eetings will be open to the public and posted </w:t>
      </w:r>
      <w:r w:rsidR="0096487A">
        <w:rPr>
          <w:rFonts w:ascii="Times New Roman" w:hAnsi="Times New Roman" w:cs="Times New Roman"/>
        </w:rPr>
        <w:t>on the Town website and other accessible locations</w:t>
      </w:r>
      <w:bookmarkStart w:id="1" w:name="_GoBack"/>
      <w:bookmarkEnd w:id="1"/>
      <w:r w:rsidR="000A6731" w:rsidRPr="000A6731">
        <w:rPr>
          <w:rFonts w:ascii="Times New Roman" w:hAnsi="Times New Roman" w:cs="Times New Roman"/>
        </w:rPr>
        <w:t>.</w:t>
      </w:r>
    </w:p>
    <w:p w14:paraId="2F13AB54" w14:textId="704A1717" w:rsidR="001B3977" w:rsidRPr="002C1089" w:rsidRDefault="002C1089" w:rsidP="00ED3B0C">
      <w:pPr>
        <w:spacing w:line="276" w:lineRule="auto"/>
        <w:rPr>
          <w:rFonts w:ascii="Times New Roman" w:hAnsi="Times New Roman" w:cs="Times New Roman"/>
          <w:b/>
        </w:rPr>
      </w:pPr>
      <w:r w:rsidRPr="002C1089">
        <w:rPr>
          <w:rFonts w:ascii="Times New Roman" w:hAnsi="Times New Roman" w:cs="Times New Roman"/>
          <w:b/>
        </w:rPr>
        <w:lastRenderedPageBreak/>
        <w:t xml:space="preserve">Adoption of </w:t>
      </w:r>
      <w:r w:rsidR="002060D1">
        <w:rPr>
          <w:rFonts w:ascii="Times New Roman" w:hAnsi="Times New Roman" w:cs="Times New Roman"/>
          <w:b/>
        </w:rPr>
        <w:t xml:space="preserve">the </w:t>
      </w:r>
      <w:r w:rsidRPr="002C1089">
        <w:rPr>
          <w:rFonts w:ascii="Times New Roman" w:hAnsi="Times New Roman" w:cs="Times New Roman"/>
          <w:b/>
        </w:rPr>
        <w:t>Plan</w:t>
      </w:r>
      <w:r>
        <w:rPr>
          <w:rFonts w:ascii="Times New Roman" w:hAnsi="Times New Roman" w:cs="Times New Roman"/>
          <w:b/>
        </w:rPr>
        <w:t>:</w:t>
      </w:r>
    </w:p>
    <w:p w14:paraId="12BA35DA" w14:textId="0EAB4A07" w:rsidR="002C1089" w:rsidRDefault="000A6731" w:rsidP="000A673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80FA5">
        <w:rPr>
          <w:rFonts w:ascii="Times New Roman" w:hAnsi="Times New Roman" w:cs="Times New Roman"/>
        </w:rPr>
        <w:t xml:space="preserve">Executive Office of Housing and Livable Communities </w:t>
      </w:r>
      <w:r w:rsidR="00480FA5" w:rsidRPr="00875AA7">
        <w:rPr>
          <w:rFonts w:ascii="Times New Roman" w:hAnsi="Times New Roman" w:cs="Times New Roman"/>
        </w:rPr>
        <w:t>(</w:t>
      </w:r>
      <w:r w:rsidR="00480FA5">
        <w:rPr>
          <w:rFonts w:ascii="Times New Roman" w:hAnsi="Times New Roman" w:cs="Times New Roman"/>
        </w:rPr>
        <w:t>EOHLC</w:t>
      </w:r>
      <w:r w:rsidR="00480FA5" w:rsidRPr="00875AA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mandates</w:t>
      </w:r>
      <w:r w:rsidR="00803DFE">
        <w:rPr>
          <w:rFonts w:ascii="Times New Roman" w:hAnsi="Times New Roman" w:cs="Times New Roman"/>
        </w:rPr>
        <w:t xml:space="preserve"> that a</w:t>
      </w:r>
      <w:r w:rsidR="00480FA5">
        <w:rPr>
          <w:rFonts w:ascii="Times New Roman" w:hAnsi="Times New Roman" w:cs="Times New Roman"/>
        </w:rPr>
        <w:t>n</w:t>
      </w:r>
      <w:r w:rsidR="00803DFE">
        <w:rPr>
          <w:rFonts w:ascii="Times New Roman" w:hAnsi="Times New Roman" w:cs="Times New Roman"/>
        </w:rPr>
        <w:t xml:space="preserve"> HPP be adopted by the</w:t>
      </w:r>
      <w:r w:rsidR="002C1089">
        <w:rPr>
          <w:rFonts w:ascii="Times New Roman" w:hAnsi="Times New Roman" w:cs="Times New Roman"/>
        </w:rPr>
        <w:t xml:space="preserve"> municipality’s Planning Board and </w:t>
      </w:r>
      <w:r w:rsidR="008A44E7">
        <w:rPr>
          <w:rFonts w:ascii="Times New Roman" w:hAnsi="Times New Roman" w:cs="Times New Roman"/>
        </w:rPr>
        <w:t>Town Council</w:t>
      </w:r>
      <w:r w:rsidR="002C1089">
        <w:rPr>
          <w:rFonts w:ascii="Times New Roman" w:hAnsi="Times New Roman" w:cs="Times New Roman"/>
        </w:rPr>
        <w:t xml:space="preserve"> </w:t>
      </w:r>
      <w:r w:rsidR="00803DFE">
        <w:rPr>
          <w:rFonts w:ascii="Times New Roman" w:hAnsi="Times New Roman" w:cs="Times New Roman"/>
        </w:rPr>
        <w:t>prior to submission</w:t>
      </w:r>
      <w:r w:rsidR="002C1089">
        <w:rPr>
          <w:rFonts w:ascii="Times New Roman" w:hAnsi="Times New Roman" w:cs="Times New Roman"/>
        </w:rPr>
        <w:t xml:space="preserve"> </w:t>
      </w:r>
      <w:r w:rsidR="00803DFE">
        <w:rPr>
          <w:rFonts w:ascii="Times New Roman" w:hAnsi="Times New Roman" w:cs="Times New Roman"/>
        </w:rPr>
        <w:t xml:space="preserve">by the Chief Executive Officer </w:t>
      </w:r>
      <w:r w:rsidR="002C1089">
        <w:rPr>
          <w:rFonts w:ascii="Times New Roman" w:hAnsi="Times New Roman" w:cs="Times New Roman"/>
        </w:rPr>
        <w:t xml:space="preserve">for certification. </w:t>
      </w:r>
      <w:r w:rsidR="00803DFE">
        <w:rPr>
          <w:rFonts w:ascii="Times New Roman" w:hAnsi="Times New Roman" w:cs="Times New Roman"/>
        </w:rPr>
        <w:t xml:space="preserve">Upon adoption by the Planning Board and </w:t>
      </w:r>
      <w:r w:rsidR="008A44E7">
        <w:rPr>
          <w:rFonts w:ascii="Times New Roman" w:hAnsi="Times New Roman" w:cs="Times New Roman"/>
        </w:rPr>
        <w:t>Town Council</w:t>
      </w:r>
      <w:r w:rsidR="00803DFE">
        <w:rPr>
          <w:rFonts w:ascii="Times New Roman" w:hAnsi="Times New Roman" w:cs="Times New Roman"/>
        </w:rPr>
        <w:t xml:space="preserve">, and written approval </w:t>
      </w:r>
      <w:r w:rsidR="002060D1">
        <w:rPr>
          <w:rFonts w:ascii="Times New Roman" w:hAnsi="Times New Roman" w:cs="Times New Roman"/>
        </w:rPr>
        <w:t xml:space="preserve">of the Plan </w:t>
      </w:r>
      <w:r w:rsidR="00803DFE">
        <w:rPr>
          <w:rFonts w:ascii="Times New Roman" w:hAnsi="Times New Roman" w:cs="Times New Roman"/>
        </w:rPr>
        <w:t>by</w:t>
      </w:r>
      <w:r w:rsidR="008A44E7">
        <w:rPr>
          <w:rFonts w:ascii="Times New Roman" w:hAnsi="Times New Roman" w:cs="Times New Roman"/>
        </w:rPr>
        <w:t xml:space="preserve"> EOHLC</w:t>
      </w:r>
      <w:r>
        <w:rPr>
          <w:rFonts w:ascii="Times New Roman" w:hAnsi="Times New Roman" w:cs="Times New Roman"/>
        </w:rPr>
        <w:t xml:space="preserve"> following submission</w:t>
      </w:r>
      <w:r w:rsidR="00803DFE">
        <w:rPr>
          <w:rFonts w:ascii="Times New Roman" w:hAnsi="Times New Roman" w:cs="Times New Roman"/>
        </w:rPr>
        <w:t xml:space="preserve">, the task of developing a Housing Production Plan for the Town of </w:t>
      </w:r>
      <w:r w:rsidR="008A44E7">
        <w:rPr>
          <w:rFonts w:ascii="Times New Roman" w:hAnsi="Times New Roman" w:cs="Times New Roman"/>
        </w:rPr>
        <w:t xml:space="preserve">Southbridge </w:t>
      </w:r>
      <w:r w:rsidR="00803DFE">
        <w:rPr>
          <w:rFonts w:ascii="Times New Roman" w:hAnsi="Times New Roman" w:cs="Times New Roman"/>
        </w:rPr>
        <w:t>shall be deemed complete.</w:t>
      </w:r>
      <w:r w:rsidR="002060D1">
        <w:rPr>
          <w:rFonts w:ascii="Times New Roman" w:hAnsi="Times New Roman" w:cs="Times New Roman"/>
        </w:rPr>
        <w:t xml:space="preserve"> The Town may amend the Plan from time to time if </w:t>
      </w:r>
      <w:r w:rsidR="008A44E7">
        <w:rPr>
          <w:rFonts w:ascii="Times New Roman" w:hAnsi="Times New Roman" w:cs="Times New Roman"/>
        </w:rPr>
        <w:t>EOHLC</w:t>
      </w:r>
      <w:r w:rsidR="002060D1">
        <w:rPr>
          <w:rFonts w:ascii="Times New Roman" w:hAnsi="Times New Roman" w:cs="Times New Roman"/>
        </w:rPr>
        <w:t xml:space="preserve"> approves the amendment upon finding that it meets all requirements of 760 CMR 56.03(4). </w:t>
      </w:r>
      <w:r w:rsidR="002060D1" w:rsidRPr="002060D1">
        <w:rPr>
          <w:rFonts w:ascii="Times New Roman" w:hAnsi="Times New Roman" w:cs="Times New Roman"/>
        </w:rPr>
        <w:t>A</w:t>
      </w:r>
      <w:r w:rsidR="00480FA5">
        <w:rPr>
          <w:rFonts w:ascii="Times New Roman" w:hAnsi="Times New Roman" w:cs="Times New Roman"/>
        </w:rPr>
        <w:t>n</w:t>
      </w:r>
      <w:r w:rsidR="002060D1" w:rsidRPr="002060D1">
        <w:rPr>
          <w:rFonts w:ascii="Times New Roman" w:hAnsi="Times New Roman" w:cs="Times New Roman"/>
        </w:rPr>
        <w:t xml:space="preserve"> HPP shall be updated and renewed within five years of the date of its approval b</w:t>
      </w:r>
      <w:r w:rsidR="00480FA5">
        <w:rPr>
          <w:rFonts w:ascii="Times New Roman" w:hAnsi="Times New Roman" w:cs="Times New Roman"/>
        </w:rPr>
        <w:t>y EOHLC</w:t>
      </w:r>
      <w:r w:rsidR="002060D1">
        <w:rPr>
          <w:rFonts w:ascii="Times New Roman" w:hAnsi="Times New Roman" w:cs="Times New Roman"/>
        </w:rPr>
        <w:t xml:space="preserve">. </w:t>
      </w:r>
    </w:p>
    <w:p w14:paraId="09BA8655" w14:textId="77777777" w:rsidR="000A6731" w:rsidRDefault="000A6731" w:rsidP="00ED3B0C">
      <w:pPr>
        <w:spacing w:line="276" w:lineRule="auto"/>
        <w:rPr>
          <w:rFonts w:ascii="Times New Roman" w:hAnsi="Times New Roman" w:cs="Times New Roman"/>
        </w:rPr>
      </w:pPr>
    </w:p>
    <w:p w14:paraId="540259DB" w14:textId="7A34B07A" w:rsidR="002C1089" w:rsidRPr="00ED3B0C" w:rsidRDefault="002C1089" w:rsidP="00ED3B0C">
      <w:pPr>
        <w:spacing w:line="276" w:lineRule="auto"/>
        <w:rPr>
          <w:rFonts w:ascii="Times New Roman" w:hAnsi="Times New Roman" w:cs="Times New Roman"/>
        </w:rPr>
      </w:pPr>
    </w:p>
    <w:sectPr w:rsidR="002C1089" w:rsidRPr="00ED3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6DF7D" w14:textId="77777777" w:rsidR="00286C5E" w:rsidRDefault="00286C5E" w:rsidP="00C92BD1">
      <w:pPr>
        <w:spacing w:after="0" w:line="240" w:lineRule="auto"/>
      </w:pPr>
      <w:r>
        <w:separator/>
      </w:r>
    </w:p>
  </w:endnote>
  <w:endnote w:type="continuationSeparator" w:id="0">
    <w:p w14:paraId="7AB9B59C" w14:textId="77777777" w:rsidR="00286C5E" w:rsidRDefault="00286C5E" w:rsidP="00C9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84A21" w14:textId="77777777" w:rsidR="00286C5E" w:rsidRDefault="00286C5E" w:rsidP="00C92BD1">
      <w:pPr>
        <w:spacing w:after="0" w:line="240" w:lineRule="auto"/>
      </w:pPr>
      <w:r>
        <w:separator/>
      </w:r>
    </w:p>
  </w:footnote>
  <w:footnote w:type="continuationSeparator" w:id="0">
    <w:p w14:paraId="0FC204E6" w14:textId="77777777" w:rsidR="00286C5E" w:rsidRDefault="00286C5E" w:rsidP="00C9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76C19"/>
    <w:multiLevelType w:val="hybridMultilevel"/>
    <w:tmpl w:val="E1B6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8D"/>
    <w:rsid w:val="00012D06"/>
    <w:rsid w:val="00055A82"/>
    <w:rsid w:val="000634ED"/>
    <w:rsid w:val="00070F5B"/>
    <w:rsid w:val="000A6731"/>
    <w:rsid w:val="0016604C"/>
    <w:rsid w:val="00176EA4"/>
    <w:rsid w:val="0018283E"/>
    <w:rsid w:val="001B3977"/>
    <w:rsid w:val="002060D1"/>
    <w:rsid w:val="00264F6C"/>
    <w:rsid w:val="00286C5E"/>
    <w:rsid w:val="0029428D"/>
    <w:rsid w:val="002C1089"/>
    <w:rsid w:val="003A6B21"/>
    <w:rsid w:val="00480FA5"/>
    <w:rsid w:val="00492ECB"/>
    <w:rsid w:val="004D4D85"/>
    <w:rsid w:val="005013C7"/>
    <w:rsid w:val="005708A8"/>
    <w:rsid w:val="005E2A75"/>
    <w:rsid w:val="00601934"/>
    <w:rsid w:val="0062537C"/>
    <w:rsid w:val="006A2D97"/>
    <w:rsid w:val="007720FD"/>
    <w:rsid w:val="00803DFE"/>
    <w:rsid w:val="00832900"/>
    <w:rsid w:val="00836851"/>
    <w:rsid w:val="00875AA7"/>
    <w:rsid w:val="00882D68"/>
    <w:rsid w:val="008A44E7"/>
    <w:rsid w:val="008B3783"/>
    <w:rsid w:val="008C2495"/>
    <w:rsid w:val="008E6D22"/>
    <w:rsid w:val="008F7913"/>
    <w:rsid w:val="009341F4"/>
    <w:rsid w:val="00935600"/>
    <w:rsid w:val="009529AC"/>
    <w:rsid w:val="0096487A"/>
    <w:rsid w:val="009A42F5"/>
    <w:rsid w:val="00A0272F"/>
    <w:rsid w:val="00A932C4"/>
    <w:rsid w:val="00AA3829"/>
    <w:rsid w:val="00AB6DF6"/>
    <w:rsid w:val="00C279B7"/>
    <w:rsid w:val="00C778C2"/>
    <w:rsid w:val="00C92BD1"/>
    <w:rsid w:val="00D14469"/>
    <w:rsid w:val="00D44389"/>
    <w:rsid w:val="00D930AB"/>
    <w:rsid w:val="00DA1B16"/>
    <w:rsid w:val="00DA4947"/>
    <w:rsid w:val="00DE44B1"/>
    <w:rsid w:val="00DF6E89"/>
    <w:rsid w:val="00E45DCA"/>
    <w:rsid w:val="00EB5332"/>
    <w:rsid w:val="00EB6993"/>
    <w:rsid w:val="00EC20A4"/>
    <w:rsid w:val="00ED3B0C"/>
    <w:rsid w:val="00F5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3008"/>
  <w15:chartTrackingRefBased/>
  <w15:docId w15:val="{5146F479-97FE-4E36-BA63-9A2525CB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BD1"/>
  </w:style>
  <w:style w:type="paragraph" w:styleId="Footer">
    <w:name w:val="footer"/>
    <w:basedOn w:val="Normal"/>
    <w:link w:val="FooterChar"/>
    <w:uiPriority w:val="99"/>
    <w:unhideWhenUsed/>
    <w:rsid w:val="00C92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BD1"/>
  </w:style>
  <w:style w:type="paragraph" w:styleId="ListParagraph">
    <w:name w:val="List Paragraph"/>
    <w:basedOn w:val="Normal"/>
    <w:uiPriority w:val="34"/>
    <w:qFormat/>
    <w:rsid w:val="00625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0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DuTremble</dc:creator>
  <cp:keywords/>
  <dc:description/>
  <cp:lastModifiedBy>Katie  Yoder</cp:lastModifiedBy>
  <cp:revision>3</cp:revision>
  <dcterms:created xsi:type="dcterms:W3CDTF">2024-02-29T19:26:00Z</dcterms:created>
  <dcterms:modified xsi:type="dcterms:W3CDTF">2024-03-06T20:50:00Z</dcterms:modified>
</cp:coreProperties>
</file>